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023020"/>
        <w:docPartObj>
          <w:docPartGallery w:val="Bibliographies"/>
          <w:docPartUnique/>
        </w:docPartObj>
      </w:sdtPr>
      <w:sdtEnd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bidi="ar-SA"/>
        </w:rPr>
      </w:sdtEndPr>
      <w:sdtContent>
        <w:p w:rsidR="0052135D" w:rsidRDefault="0052135D" w:rsidP="0052135D">
          <w:pPr>
            <w:pStyle w:val="Heading1"/>
            <w:jc w:val="center"/>
            <w:rPr>
              <w:rFonts w:ascii="Arial" w:hAnsi="Arial" w:cs="Arial"/>
              <w:color w:val="000000" w:themeColor="text1"/>
              <w:sz w:val="36"/>
              <w:szCs w:val="36"/>
            </w:rPr>
          </w:pPr>
          <w:r w:rsidRPr="004A5C03">
            <w:rPr>
              <w:rFonts w:ascii="Arial" w:hAnsi="Arial" w:cs="Arial"/>
              <w:color w:val="000000" w:themeColor="text1"/>
              <w:sz w:val="24"/>
              <w:szCs w:val="24"/>
            </w:rPr>
            <w:t>Bibliography</w:t>
          </w:r>
        </w:p>
        <w:p w:rsidR="004A5C03" w:rsidRPr="004A5C03" w:rsidRDefault="004A5C03" w:rsidP="004A5C03">
          <w:pPr>
            <w:rPr>
              <w:lang w:bidi="en-US"/>
            </w:rPr>
          </w:pPr>
        </w:p>
        <w:sdt>
          <w:sdtPr>
            <w:rPr>
              <w:rFonts w:ascii="Arial" w:hAnsi="Arial" w:cs="Arial"/>
              <w:color w:val="000000" w:themeColor="text1"/>
              <w:sz w:val="24"/>
              <w:szCs w:val="24"/>
            </w:rPr>
            <w:id w:val="111145805"/>
            <w:bibliography/>
          </w:sdtPr>
          <w:sdtEndPr>
            <w:rPr>
              <w:color w:val="auto"/>
              <w:sz w:val="22"/>
              <w:szCs w:val="22"/>
            </w:rPr>
          </w:sdtEndPr>
          <w:sdtContent>
            <w:p w:rsidR="0052135D" w:rsidRDefault="0052135D" w:rsidP="004A5C03">
              <w:pPr>
                <w:pStyle w:val="Bibliography"/>
                <w:spacing w:line="480" w:lineRule="auto"/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</w:pPr>
              <w:r w:rsidRPr="0052135D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fldChar w:fldCharType="begin"/>
              </w:r>
              <w:r w:rsidRPr="0052135D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instrText xml:space="preserve"> BIBLIOGRAPHY </w:instrText>
              </w:r>
              <w:r w:rsidRPr="0052135D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fldChar w:fldCharType="separate"/>
              </w:r>
              <w:r w:rsidRPr="0052135D">
                <w:rPr>
                  <w:rFonts w:ascii="Arial" w:hAnsi="Arial" w:cs="Arial"/>
                  <w:i/>
                  <w:iCs/>
                  <w:noProof/>
                  <w:color w:val="000000" w:themeColor="text1"/>
                  <w:sz w:val="24"/>
                  <w:szCs w:val="24"/>
                </w:rPr>
                <w:t>Bureau of Labor Statistics</w:t>
              </w: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 xml:space="preserve">. (2008-09). Retrieved November 5, 2009, from United States </w:t>
              </w:r>
            </w:p>
            <w:p w:rsidR="004A5C03" w:rsidRPr="004A5C03" w:rsidRDefault="0052135D" w:rsidP="004A5C03">
              <w:pPr>
                <w:pStyle w:val="Bibliography"/>
                <w:spacing w:line="480" w:lineRule="auto"/>
                <w:ind w:firstLine="720"/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</w:pP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>Department of Labor: www.bls.gov/oco/ocos267.htm</w:t>
              </w:r>
            </w:p>
            <w:p w:rsidR="004A5C03" w:rsidRPr="004A5C03" w:rsidRDefault="0052135D" w:rsidP="004A5C03">
              <w:pPr>
                <w:pStyle w:val="Bibliography"/>
                <w:spacing w:line="480" w:lineRule="auto"/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</w:pP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>(1997). Career Discovery Encyclopedia. Chicago: Ferguson Publishing Company.</w:t>
              </w:r>
            </w:p>
            <w:p w:rsidR="0052135D" w:rsidRDefault="0052135D" w:rsidP="004A5C03">
              <w:pPr>
                <w:pStyle w:val="Bibliography"/>
                <w:spacing w:line="480" w:lineRule="auto"/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</w:pP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 xml:space="preserve">COIN Educational Products. (2009). </w:t>
              </w:r>
              <w:r w:rsidRPr="0052135D">
                <w:rPr>
                  <w:rFonts w:ascii="Arial" w:hAnsi="Arial" w:cs="Arial"/>
                  <w:i/>
                  <w:iCs/>
                  <w:noProof/>
                  <w:color w:val="000000" w:themeColor="text1"/>
                  <w:sz w:val="24"/>
                  <w:szCs w:val="24"/>
                </w:rPr>
                <w:t>Computer Engineering.</w:t>
              </w: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 xml:space="preserve"> Retrieved November 5, </w:t>
              </w:r>
            </w:p>
            <w:p w:rsidR="004A5C03" w:rsidRPr="004A5C03" w:rsidRDefault="0052135D" w:rsidP="004A5C03">
              <w:pPr>
                <w:pStyle w:val="Bibliography"/>
                <w:spacing w:line="480" w:lineRule="auto"/>
                <w:ind w:firstLine="720"/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</w:pP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>2009, from COIN Career Guidance System: www.community.COIN3.com</w:t>
              </w:r>
            </w:p>
            <w:p w:rsidR="004A5C03" w:rsidRPr="004A5C03" w:rsidRDefault="0052135D" w:rsidP="004A5C03">
              <w:pPr>
                <w:pStyle w:val="Bibliography"/>
                <w:spacing w:line="480" w:lineRule="auto"/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</w:pP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>Twardon, A. (2009, November 25). Career Interview. (P. Interview, Interviewer)</w:t>
              </w:r>
            </w:p>
            <w:p w:rsidR="0052135D" w:rsidRDefault="0052135D" w:rsidP="004A5C03">
              <w:pPr>
                <w:pStyle w:val="Bibliography"/>
                <w:spacing w:line="480" w:lineRule="auto"/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</w:pP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 xml:space="preserve">University, P. S. (2008). </w:t>
              </w:r>
              <w:r w:rsidRPr="0052135D">
                <w:rPr>
                  <w:rFonts w:ascii="Arial" w:hAnsi="Arial" w:cs="Arial"/>
                  <w:i/>
                  <w:iCs/>
                  <w:noProof/>
                  <w:color w:val="000000" w:themeColor="text1"/>
                  <w:sz w:val="24"/>
                  <w:szCs w:val="24"/>
                </w:rPr>
                <w:t>Penn State University</w:t>
              </w: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 xml:space="preserve">. Retrieved November 24, 2009, from </w:t>
              </w:r>
            </w:p>
            <w:p w:rsidR="0052135D" w:rsidRPr="0052135D" w:rsidRDefault="0052135D" w:rsidP="004A5C03">
              <w:pPr>
                <w:pStyle w:val="Bibliography"/>
                <w:spacing w:line="480" w:lineRule="auto"/>
                <w:ind w:firstLine="720"/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</w:pPr>
              <w:r w:rsidRPr="0052135D">
                <w:rPr>
                  <w:rFonts w:ascii="Arial" w:hAnsi="Arial" w:cs="Arial"/>
                  <w:noProof/>
                  <w:color w:val="000000" w:themeColor="text1"/>
                  <w:sz w:val="24"/>
                  <w:szCs w:val="24"/>
                </w:rPr>
                <w:t>Penn State College Web site: www.psu.edu</w:t>
              </w:r>
            </w:p>
            <w:p w:rsidR="0052135D" w:rsidRPr="0052135D" w:rsidRDefault="0052135D" w:rsidP="004A5C03">
              <w:pPr>
                <w:spacing w:line="480" w:lineRule="auto"/>
                <w:rPr>
                  <w:rFonts w:ascii="Arial" w:hAnsi="Arial" w:cs="Arial"/>
                </w:rPr>
              </w:pPr>
              <w:r w:rsidRPr="0052135D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sdtContent>
    </w:sdt>
    <w:p w:rsidR="00EE77D7" w:rsidRDefault="00EE77D7" w:rsidP="0052135D"/>
    <w:sectPr w:rsidR="00EE7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77D7"/>
    <w:rsid w:val="004A5C03"/>
    <w:rsid w:val="0052135D"/>
    <w:rsid w:val="00EE7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77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7D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E7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EE7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COI09</b:Tag>
    <b:SourceType>DocumentFromInternetSite</b:SourceType>
    <b:Guid>{F4D5FCE0-6A4F-4909-87AB-B4AFD0408B88}</b:Guid>
    <b:LCID>0</b:LCID>
    <b:Author>
      <b:Author>
        <b:Corporate>COIN Educational Products</b:Corporate>
      </b:Author>
    </b:Author>
    <b:Title>Computer Engineering</b:Title>
    <b:Year>2009</b:Year>
    <b:InternetSiteTitle>COIN Career Guidance System</b:InternetSiteTitle>
    <b:YearAccessed>2009</b:YearAccessed>
    <b:MonthAccessed>November</b:MonthAccessed>
    <b:DayAccessed>5</b:DayAccessed>
    <b:URL>www.community.COIN3.com</b:URL>
    <b:RefOrder>1</b:RefOrder>
  </b:Source>
  <b:Source>
    <b:Tag>Car97</b:Tag>
    <b:SourceType>BookSection</b:SourceType>
    <b:Guid>{DDEEB072-0C8F-4DE0-9BB9-0A3C8C9902B2}</b:Guid>
    <b:LCID>0</b:LCID>
    <b:Title>Career Discovery Encyclopedia</b:Title>
    <b:Year>1997</b:Year>
    <b:Pages>46-47</b:Pages>
    <b:City>Chicago</b:City>
    <b:Publisher>Ferguson Publishing Company</b:Publisher>
    <b:RefOrder>2</b:RefOrder>
  </b:Source>
  <b:Source>
    <b:Tag>Bur09</b:Tag>
    <b:SourceType>InternetSite</b:SourceType>
    <b:Guid>{AD6B101E-9333-49E4-97E9-A256D103E828}</b:Guid>
    <b:LCID>0</b:LCID>
    <b:Title>Bureau of Labor Statistics</b:Title>
    <b:Year>2008-09</b:Year>
    <b:InternetSiteTitle>United States Department of Labor</b:InternetSiteTitle>
    <b:YearAccessed>2009</b:YearAccessed>
    <b:MonthAccessed>November</b:MonthAccessed>
    <b:DayAccessed>5</b:DayAccessed>
    <b:URL>www.bls.gov/oco/ocos267.htm</b:URL>
    <b:RefOrder>3</b:RefOrder>
  </b:Source>
  <b:Source>
    <b:Tag>Ash09</b:Tag>
    <b:SourceType>Interview</b:SourceType>
    <b:Guid>{E54B1C1F-FD81-4A4D-89C3-0C8747AB7462}</b:Guid>
    <b:LCID>0</b:LCID>
    <b:Author>
      <b:Interviewee>
        <b:NameList>
          <b:Person>
            <b:Last>Twardon</b:Last>
            <b:First>Ashley</b:First>
          </b:Person>
        </b:NameList>
      </b:Interviewee>
      <b:Interviewer>
        <b:NameList>
          <b:Person>
            <b:Last>Interview</b:Last>
            <b:First>Personal</b:First>
          </b:Person>
        </b:NameList>
      </b:Interviewer>
    </b:Author>
    <b:Title>Career Interview</b:Title>
    <b:Year>2009</b:Year>
    <b:Month>November</b:Month>
    <b:Day>25</b:Day>
    <b:RefOrder>4</b:RefOrder>
  </b:Source>
  <b:Source>
    <b:Tag>Kat09</b:Tag>
    <b:SourceType>InternetSite</b:SourceType>
    <b:Guid>{58138F85-AB83-4102-B7F8-B88804CF2AC1}</b:Guid>
    <b:LCID>0</b:LCID>
    <b:Author>
      <b:Author>
        <b:NameList>
          <b:Person>
            <b:Last>University</b:Last>
            <b:First>Pennsylvania</b:First>
            <b:Middle>State</b:Middle>
          </b:Person>
        </b:NameList>
      </b:Author>
    </b:Author>
    <b:Title>Penn State University</b:Title>
    <b:InternetSiteTitle>Penn State College Web site</b:InternetSiteTitle>
    <b:YearAccessed>2009</b:YearAccessed>
    <b:MonthAccessed>November</b:MonthAccessed>
    <b:DayAccessed>24</b:DayAccessed>
    <b:URL>www.psu.edu</b:URL>
    <b:Year>2008</b:Year>
    <b:RefOrder>5</b:RefOrder>
  </b:Source>
</b:Sources>
</file>

<file path=customXml/itemProps1.xml><?xml version="1.0" encoding="utf-8"?>
<ds:datastoreItem xmlns:ds="http://schemas.openxmlformats.org/officeDocument/2006/customXml" ds:itemID="{3CF69C43-72E0-4D16-A717-77B6F2D6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student0820</dc:creator>
  <cp:lastModifiedBy>student0820</cp:lastModifiedBy>
  <cp:revision>1</cp:revision>
  <cp:lastPrinted>2009-12-03T19:02:00Z</cp:lastPrinted>
  <dcterms:created xsi:type="dcterms:W3CDTF">2009-12-03T18:29:00Z</dcterms:created>
  <dcterms:modified xsi:type="dcterms:W3CDTF">2009-12-03T19:04:00Z</dcterms:modified>
</cp:coreProperties>
</file>